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0546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0546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05460">
        <w:rPr>
          <w:b/>
          <w:smallCaps/>
          <w:color w:val="6F654B" w:themeColor="text1" w:themeTint="BF"/>
        </w:rPr>
        <w:t xml:space="preserve">Nombre: </w:t>
      </w:r>
      <w:r w:rsidR="00D2454F" w:rsidRPr="00305460">
        <w:rPr>
          <w:b/>
          <w:smallCaps/>
          <w:color w:val="6F654B" w:themeColor="text1" w:themeTint="BF"/>
        </w:rPr>
        <w:t xml:space="preserve"> </w:t>
      </w:r>
      <w:proofErr w:type="spellStart"/>
      <w:r w:rsidR="00305460" w:rsidRPr="00305460">
        <w:rPr>
          <w:b/>
          <w:smallCaps/>
          <w:color w:val="6F654B" w:themeColor="text1" w:themeTint="BF"/>
          <w:sz w:val="32"/>
          <w:szCs w:val="20"/>
        </w:rPr>
        <w:t>Tenssy</w:t>
      </w:r>
      <w:proofErr w:type="spellEnd"/>
      <w:r w:rsidR="00305460" w:rsidRPr="00305460">
        <w:rPr>
          <w:b/>
          <w:smallCaps/>
          <w:color w:val="6F654B" w:themeColor="text1" w:themeTint="BF"/>
          <w:sz w:val="32"/>
          <w:szCs w:val="20"/>
        </w:rPr>
        <w:t xml:space="preserve"> Paola del Río Robles</w:t>
      </w:r>
    </w:p>
    <w:p w:rsidR="00877DA6" w:rsidRPr="0030546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0546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305460" w:rsidRDefault="00C22E79" w:rsidP="00C22E79">
      <w:pPr>
        <w:rPr>
          <w:b/>
          <w:smallCaps/>
          <w:color w:val="6F654B" w:themeColor="text1" w:themeTint="BF"/>
        </w:rPr>
      </w:pPr>
      <w:r w:rsidRPr="00305460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305460" w:rsidRDefault="00D51EC2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305460">
        <w:rPr>
          <w:smallCaps/>
          <w:color w:val="6F654B" w:themeColor="text1" w:themeTint="BF"/>
        </w:rPr>
        <w:t xml:space="preserve">Asesor Jurídico </w:t>
      </w:r>
      <w:r w:rsidR="009E6EE8" w:rsidRPr="00305460">
        <w:rPr>
          <w:smallCaps/>
          <w:color w:val="6F654B" w:themeColor="text1" w:themeTint="BF"/>
        </w:rPr>
        <w:t xml:space="preserve">del </w:t>
      </w:r>
      <w:r w:rsidR="00445E7C" w:rsidRPr="00305460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305460">
        <w:rPr>
          <w:smallCaps/>
          <w:color w:val="6F654B" w:themeColor="text1" w:themeTint="BF"/>
        </w:rPr>
        <w:t xml:space="preserve"> en </w:t>
      </w:r>
      <w:r w:rsidR="00E86E24" w:rsidRPr="00305460">
        <w:rPr>
          <w:smallCaps/>
          <w:color w:val="6F654B" w:themeColor="text1" w:themeTint="BF"/>
        </w:rPr>
        <w:t>Torreón</w:t>
      </w:r>
      <w:r w:rsidR="00445E7C" w:rsidRPr="00305460">
        <w:rPr>
          <w:smallCaps/>
          <w:color w:val="6F654B" w:themeColor="text1" w:themeTint="BF"/>
        </w:rPr>
        <w:t>.</w:t>
      </w:r>
    </w:p>
    <w:bookmarkEnd w:id="0"/>
    <w:p w:rsidR="00C22E79" w:rsidRPr="00305460" w:rsidRDefault="00C22E79" w:rsidP="00C22E79">
      <w:pPr>
        <w:rPr>
          <w:color w:val="6F654B" w:themeColor="text1" w:themeTint="BF"/>
        </w:rPr>
      </w:pPr>
    </w:p>
    <w:p w:rsidR="00217A87" w:rsidRPr="00305460" w:rsidRDefault="00217A87" w:rsidP="00C22E79">
      <w:pPr>
        <w:rPr>
          <w:color w:val="6F654B" w:themeColor="text1" w:themeTint="BF"/>
        </w:rPr>
      </w:pPr>
    </w:p>
    <w:p w:rsidR="00D51EC2" w:rsidRPr="00305460" w:rsidRDefault="00D51EC2" w:rsidP="00D51EC2">
      <w:pPr>
        <w:rPr>
          <w:b/>
          <w:smallCaps/>
          <w:color w:val="6F654B" w:themeColor="text1" w:themeTint="BF"/>
        </w:rPr>
      </w:pPr>
      <w:r w:rsidRPr="00305460">
        <w:rPr>
          <w:b/>
          <w:smallCaps/>
          <w:color w:val="6F654B" w:themeColor="text1" w:themeTint="BF"/>
        </w:rPr>
        <w:t xml:space="preserve">Formación Académica: </w:t>
      </w:r>
      <w:bookmarkStart w:id="1" w:name="_GoBack"/>
      <w:bookmarkEnd w:id="1"/>
    </w:p>
    <w:p w:rsidR="00D51EC2" w:rsidRPr="00305460" w:rsidRDefault="00D51EC2" w:rsidP="00D51EC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305460">
        <w:rPr>
          <w:smallCaps/>
          <w:color w:val="6F654B" w:themeColor="text1" w:themeTint="BF"/>
        </w:rPr>
        <w:t>L</w:t>
      </w:r>
      <w:r w:rsidRPr="00305460">
        <w:rPr>
          <w:smallCaps/>
          <w:color w:val="6F654B" w:themeColor="text1" w:themeTint="BF"/>
        </w:rPr>
        <w:t xml:space="preserve">icenciatura en </w:t>
      </w:r>
      <w:r w:rsidRPr="00305460">
        <w:rPr>
          <w:smallCaps/>
          <w:color w:val="6F654B" w:themeColor="text1" w:themeTint="BF"/>
        </w:rPr>
        <w:t>D</w:t>
      </w:r>
      <w:r w:rsidRPr="00305460">
        <w:rPr>
          <w:smallCaps/>
          <w:color w:val="6F654B" w:themeColor="text1" w:themeTint="BF"/>
        </w:rPr>
        <w:t>erecho</w:t>
      </w:r>
      <w:r w:rsidRPr="00305460">
        <w:rPr>
          <w:smallCaps/>
          <w:color w:val="6F654B" w:themeColor="text1" w:themeTint="BF"/>
        </w:rPr>
        <w:t>.</w:t>
      </w:r>
    </w:p>
    <w:p w:rsidR="00D51EC2" w:rsidRPr="00305460" w:rsidRDefault="00D51EC2" w:rsidP="00D51EC2">
      <w:pPr>
        <w:rPr>
          <w:color w:val="6F654B" w:themeColor="text1" w:themeTint="BF"/>
        </w:rPr>
      </w:pPr>
    </w:p>
    <w:p w:rsidR="00D51EC2" w:rsidRPr="00305460" w:rsidRDefault="00D51EC2" w:rsidP="00D51EC2">
      <w:pPr>
        <w:rPr>
          <w:color w:val="6F654B" w:themeColor="text1" w:themeTint="BF"/>
        </w:rPr>
      </w:pPr>
      <w:r w:rsidRPr="00305460">
        <w:rPr>
          <w:color w:val="6F654B" w:themeColor="text1" w:themeTint="BF"/>
        </w:rPr>
        <w:tab/>
      </w:r>
    </w:p>
    <w:p w:rsidR="00305460" w:rsidRPr="00305460" w:rsidRDefault="00305460" w:rsidP="00305460">
      <w:pPr>
        <w:rPr>
          <w:b/>
          <w:smallCaps/>
          <w:color w:val="6F654B" w:themeColor="text1" w:themeTint="BF"/>
        </w:rPr>
      </w:pPr>
      <w:r w:rsidRPr="00305460">
        <w:rPr>
          <w:b/>
          <w:smallCaps/>
          <w:color w:val="6F654B" w:themeColor="text1" w:themeTint="BF"/>
        </w:rPr>
        <w:t xml:space="preserve">Experiencia Laboral: </w:t>
      </w:r>
    </w:p>
    <w:p w:rsidR="00305460" w:rsidRDefault="00305460" w:rsidP="0030546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305460">
        <w:rPr>
          <w:smallCaps/>
          <w:color w:val="6F654B" w:themeColor="text1" w:themeTint="BF"/>
        </w:rPr>
        <w:t xml:space="preserve">uxiliar en el </w:t>
      </w:r>
      <w:r>
        <w:rPr>
          <w:smallCaps/>
          <w:color w:val="6F654B" w:themeColor="text1" w:themeTint="BF"/>
        </w:rPr>
        <w:t>Á</w:t>
      </w:r>
      <w:r w:rsidRPr="00305460">
        <w:rPr>
          <w:smallCaps/>
          <w:color w:val="6F654B" w:themeColor="text1" w:themeTint="BF"/>
        </w:rPr>
        <w:t xml:space="preserve">rea </w:t>
      </w:r>
      <w:r>
        <w:rPr>
          <w:smallCaps/>
          <w:color w:val="6F654B" w:themeColor="text1" w:themeTint="BF"/>
        </w:rPr>
        <w:t>J</w:t>
      </w:r>
      <w:r w:rsidRPr="00305460">
        <w:rPr>
          <w:smallCaps/>
          <w:color w:val="6F654B" w:themeColor="text1" w:themeTint="BF"/>
        </w:rPr>
        <w:t xml:space="preserve">urídica de la </w:t>
      </w:r>
      <w:r>
        <w:rPr>
          <w:smallCaps/>
          <w:color w:val="6F654B" w:themeColor="text1" w:themeTint="BF"/>
        </w:rPr>
        <w:t>P</w:t>
      </w:r>
      <w:r w:rsidRPr="00305460">
        <w:rPr>
          <w:smallCaps/>
          <w:color w:val="6F654B" w:themeColor="text1" w:themeTint="BF"/>
        </w:rPr>
        <w:t xml:space="preserve">rocuraduría del </w:t>
      </w:r>
      <w:r>
        <w:rPr>
          <w:smallCaps/>
          <w:color w:val="6F654B" w:themeColor="text1" w:themeTint="BF"/>
        </w:rPr>
        <w:t>M</w:t>
      </w:r>
      <w:r w:rsidRPr="00305460">
        <w:rPr>
          <w:smallCaps/>
          <w:color w:val="6F654B" w:themeColor="text1" w:themeTint="BF"/>
        </w:rPr>
        <w:t xml:space="preserve">enor la </w:t>
      </w:r>
      <w:r>
        <w:rPr>
          <w:smallCaps/>
          <w:color w:val="6F654B" w:themeColor="text1" w:themeTint="BF"/>
        </w:rPr>
        <w:t>M</w:t>
      </w:r>
      <w:r w:rsidRPr="00305460">
        <w:rPr>
          <w:smallCaps/>
          <w:color w:val="6F654B" w:themeColor="text1" w:themeTint="BF"/>
        </w:rPr>
        <w:t xml:space="preserve">ujer y </w:t>
      </w:r>
      <w:r>
        <w:rPr>
          <w:smallCaps/>
          <w:color w:val="6F654B" w:themeColor="text1" w:themeTint="BF"/>
        </w:rPr>
        <w:t>L</w:t>
      </w:r>
      <w:r w:rsidRPr="00305460">
        <w:rPr>
          <w:smallCaps/>
          <w:color w:val="6F654B" w:themeColor="text1" w:themeTint="BF"/>
        </w:rPr>
        <w:t xml:space="preserve">a </w:t>
      </w:r>
      <w:r>
        <w:rPr>
          <w:smallCaps/>
          <w:color w:val="6F654B" w:themeColor="text1" w:themeTint="BF"/>
        </w:rPr>
        <w:t>F</w:t>
      </w:r>
      <w:r w:rsidRPr="00305460">
        <w:rPr>
          <w:smallCaps/>
          <w:color w:val="6F654B" w:themeColor="text1" w:themeTint="BF"/>
        </w:rPr>
        <w:t xml:space="preserve">amilia en </w:t>
      </w:r>
      <w:r>
        <w:rPr>
          <w:smallCaps/>
          <w:color w:val="6F654B" w:themeColor="text1" w:themeTint="BF"/>
        </w:rPr>
        <w:t>G</w:t>
      </w:r>
      <w:r w:rsidRPr="00305460">
        <w:rPr>
          <w:smallCaps/>
          <w:color w:val="6F654B" w:themeColor="text1" w:themeTint="BF"/>
        </w:rPr>
        <w:t xml:space="preserve">ómez </w:t>
      </w:r>
      <w:r>
        <w:rPr>
          <w:smallCaps/>
          <w:color w:val="6F654B" w:themeColor="text1" w:themeTint="BF"/>
        </w:rPr>
        <w:t>P</w:t>
      </w:r>
      <w:r w:rsidRPr="00305460">
        <w:rPr>
          <w:smallCaps/>
          <w:color w:val="6F654B" w:themeColor="text1" w:themeTint="BF"/>
        </w:rPr>
        <w:t xml:space="preserve">alacio, </w:t>
      </w:r>
      <w:proofErr w:type="spellStart"/>
      <w:r w:rsidRPr="00305460">
        <w:rPr>
          <w:smallCaps/>
          <w:color w:val="6F654B" w:themeColor="text1" w:themeTint="BF"/>
        </w:rPr>
        <w:t>dgo</w:t>
      </w:r>
      <w:proofErr w:type="spellEnd"/>
      <w:r w:rsidRPr="00305460">
        <w:rPr>
          <w:smallCaps/>
          <w:color w:val="6F654B" w:themeColor="text1" w:themeTint="BF"/>
        </w:rPr>
        <w:t>.;</w:t>
      </w:r>
    </w:p>
    <w:p w:rsidR="00305460" w:rsidRPr="00305460" w:rsidRDefault="00305460" w:rsidP="0030546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305460">
        <w:rPr>
          <w:smallCaps/>
          <w:color w:val="6F654B" w:themeColor="text1" w:themeTint="BF"/>
        </w:rPr>
        <w:t xml:space="preserve">sesor </w:t>
      </w:r>
      <w:r>
        <w:rPr>
          <w:smallCaps/>
          <w:color w:val="6F654B" w:themeColor="text1" w:themeTint="BF"/>
        </w:rPr>
        <w:t>J</w:t>
      </w:r>
      <w:r w:rsidRPr="00305460">
        <w:rPr>
          <w:smallCaps/>
          <w:color w:val="6F654B" w:themeColor="text1" w:themeTint="BF"/>
        </w:rPr>
        <w:t xml:space="preserve">urídico en </w:t>
      </w:r>
      <w:r>
        <w:rPr>
          <w:smallCaps/>
          <w:color w:val="6F654B" w:themeColor="text1" w:themeTint="BF"/>
        </w:rPr>
        <w:t>M</w:t>
      </w:r>
      <w:r w:rsidRPr="00305460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305460">
        <w:rPr>
          <w:smallCaps/>
          <w:color w:val="6F654B" w:themeColor="text1" w:themeTint="BF"/>
        </w:rPr>
        <w:t xml:space="preserve">ivil y </w:t>
      </w:r>
      <w:r>
        <w:rPr>
          <w:smallCaps/>
          <w:color w:val="6F654B" w:themeColor="text1" w:themeTint="BF"/>
        </w:rPr>
        <w:t>F</w:t>
      </w:r>
      <w:r w:rsidRPr="00305460">
        <w:rPr>
          <w:smallCaps/>
          <w:color w:val="6F654B" w:themeColor="text1" w:themeTint="BF"/>
        </w:rPr>
        <w:t xml:space="preserve">amiliar en el </w:t>
      </w:r>
      <w:r>
        <w:rPr>
          <w:smallCaps/>
          <w:color w:val="6F654B" w:themeColor="text1" w:themeTint="BF"/>
        </w:rPr>
        <w:t>I</w:t>
      </w:r>
      <w:r w:rsidRPr="00305460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D</w:t>
      </w:r>
      <w:r w:rsidRPr="00305460">
        <w:rPr>
          <w:smallCaps/>
          <w:color w:val="6F654B" w:themeColor="text1" w:themeTint="BF"/>
        </w:rPr>
        <w:t xml:space="preserve">efensoría </w:t>
      </w:r>
      <w:r>
        <w:rPr>
          <w:smallCaps/>
          <w:color w:val="6F654B" w:themeColor="text1" w:themeTint="BF"/>
        </w:rPr>
        <w:t>P</w:t>
      </w:r>
      <w:r w:rsidRPr="00305460">
        <w:rPr>
          <w:smallCaps/>
          <w:color w:val="6F654B" w:themeColor="text1" w:themeTint="BF"/>
        </w:rPr>
        <w:t xml:space="preserve">ública de </w:t>
      </w:r>
      <w:r>
        <w:rPr>
          <w:smallCaps/>
          <w:color w:val="6F654B" w:themeColor="text1" w:themeTint="BF"/>
        </w:rPr>
        <w:t>C</w:t>
      </w:r>
      <w:r w:rsidRPr="00305460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.</w:t>
      </w:r>
    </w:p>
    <w:p w:rsidR="00305460" w:rsidRPr="00305460" w:rsidRDefault="00305460" w:rsidP="00305460">
      <w:pPr>
        <w:rPr>
          <w:b/>
          <w:smallCaps/>
          <w:color w:val="6F654B" w:themeColor="text1" w:themeTint="BF"/>
        </w:rPr>
      </w:pPr>
    </w:p>
    <w:p w:rsidR="00305460" w:rsidRPr="00305460" w:rsidRDefault="00305460" w:rsidP="00305460">
      <w:pPr>
        <w:rPr>
          <w:b/>
          <w:smallCaps/>
          <w:color w:val="6F654B" w:themeColor="text1" w:themeTint="BF"/>
        </w:rPr>
      </w:pPr>
    </w:p>
    <w:p w:rsidR="00305460" w:rsidRPr="00305460" w:rsidRDefault="00305460" w:rsidP="00305460">
      <w:pPr>
        <w:rPr>
          <w:b/>
          <w:smallCaps/>
          <w:color w:val="6F654B" w:themeColor="text1" w:themeTint="BF"/>
        </w:rPr>
      </w:pPr>
      <w:r w:rsidRPr="00305460">
        <w:rPr>
          <w:b/>
          <w:smallCaps/>
          <w:color w:val="6F654B" w:themeColor="text1" w:themeTint="BF"/>
        </w:rPr>
        <w:t xml:space="preserve">Cursos y Diplomados: </w:t>
      </w:r>
    </w:p>
    <w:p w:rsidR="00305460" w:rsidRDefault="00305460" w:rsidP="00305460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05460">
        <w:rPr>
          <w:smallCaps/>
          <w:color w:val="6F654B" w:themeColor="text1" w:themeTint="BF"/>
        </w:rPr>
        <w:t xml:space="preserve">írculos </w:t>
      </w:r>
      <w:r>
        <w:rPr>
          <w:smallCaps/>
          <w:color w:val="6F654B" w:themeColor="text1" w:themeTint="BF"/>
        </w:rPr>
        <w:t>F</w:t>
      </w:r>
      <w:r w:rsidRPr="00305460">
        <w:rPr>
          <w:smallCaps/>
          <w:color w:val="6F654B" w:themeColor="text1" w:themeTint="BF"/>
        </w:rPr>
        <w:t xml:space="preserve">amiliar para </w:t>
      </w:r>
      <w:r>
        <w:rPr>
          <w:smallCaps/>
          <w:color w:val="6F654B" w:themeColor="text1" w:themeTint="BF"/>
        </w:rPr>
        <w:t>R</w:t>
      </w:r>
      <w:r w:rsidRPr="00305460">
        <w:rPr>
          <w:smallCaps/>
          <w:color w:val="6F654B" w:themeColor="text1" w:themeTint="BF"/>
        </w:rPr>
        <w:t xml:space="preserve">esolución de </w:t>
      </w:r>
      <w:r>
        <w:rPr>
          <w:smallCaps/>
          <w:color w:val="6F654B" w:themeColor="text1" w:themeTint="BF"/>
        </w:rPr>
        <w:t>C</w:t>
      </w:r>
      <w:r w:rsidRPr="00305460">
        <w:rPr>
          <w:smallCaps/>
          <w:color w:val="6F654B" w:themeColor="text1" w:themeTint="BF"/>
        </w:rPr>
        <w:t xml:space="preserve">onflictos jul 2015; </w:t>
      </w:r>
    </w:p>
    <w:p w:rsidR="00305460" w:rsidRDefault="00305460" w:rsidP="00305460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Pr="00305460">
        <w:rPr>
          <w:smallCaps/>
          <w:color w:val="6F654B" w:themeColor="text1" w:themeTint="BF"/>
        </w:rPr>
        <w:t xml:space="preserve">ortura e </w:t>
      </w:r>
      <w:r>
        <w:rPr>
          <w:smallCaps/>
          <w:color w:val="6F654B" w:themeColor="text1" w:themeTint="BF"/>
        </w:rPr>
        <w:t>I</w:t>
      </w:r>
      <w:r w:rsidRPr="00305460">
        <w:rPr>
          <w:smallCaps/>
          <w:color w:val="6F654B" w:themeColor="text1" w:themeTint="BF"/>
        </w:rPr>
        <w:t xml:space="preserve">mpunidad </w:t>
      </w:r>
      <w:r>
        <w:rPr>
          <w:smallCaps/>
          <w:color w:val="6F654B" w:themeColor="text1" w:themeTint="BF"/>
        </w:rPr>
        <w:t>L</w:t>
      </w:r>
      <w:r w:rsidRPr="00305460">
        <w:rPr>
          <w:smallCaps/>
          <w:color w:val="6F654B" w:themeColor="text1" w:themeTint="BF"/>
        </w:rPr>
        <w:t xml:space="preserve">os </w:t>
      </w:r>
      <w:r>
        <w:rPr>
          <w:smallCaps/>
          <w:color w:val="6F654B" w:themeColor="text1" w:themeTint="BF"/>
        </w:rPr>
        <w:t>R</w:t>
      </w:r>
      <w:r w:rsidRPr="00305460">
        <w:rPr>
          <w:smallCaps/>
          <w:color w:val="6F654B" w:themeColor="text1" w:themeTint="BF"/>
        </w:rPr>
        <w:t xml:space="preserve">etos que se afrontan en </w:t>
      </w:r>
      <w:r>
        <w:rPr>
          <w:smallCaps/>
          <w:color w:val="6F654B" w:themeColor="text1" w:themeTint="BF"/>
        </w:rPr>
        <w:t>M</w:t>
      </w:r>
      <w:r w:rsidRPr="00305460">
        <w:rPr>
          <w:smallCaps/>
          <w:color w:val="6F654B" w:themeColor="text1" w:themeTint="BF"/>
        </w:rPr>
        <w:t xml:space="preserve">éxico nov 2015; </w:t>
      </w:r>
    </w:p>
    <w:p w:rsidR="00305460" w:rsidRPr="00305460" w:rsidRDefault="00305460" w:rsidP="00305460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05460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T</w:t>
      </w:r>
      <w:r w:rsidRPr="00305460">
        <w:rPr>
          <w:smallCaps/>
          <w:color w:val="6F654B" w:themeColor="text1" w:themeTint="BF"/>
        </w:rPr>
        <w:t xml:space="preserve">écnicas de </w:t>
      </w:r>
      <w:r>
        <w:rPr>
          <w:smallCaps/>
          <w:color w:val="6F654B" w:themeColor="text1" w:themeTint="BF"/>
        </w:rPr>
        <w:t>L</w:t>
      </w:r>
      <w:r w:rsidRPr="00305460">
        <w:rPr>
          <w:smallCaps/>
          <w:color w:val="6F654B" w:themeColor="text1" w:themeTint="BF"/>
        </w:rPr>
        <w:t xml:space="preserve">itigación de </w:t>
      </w:r>
      <w:r>
        <w:rPr>
          <w:smallCaps/>
          <w:color w:val="6F654B" w:themeColor="text1" w:themeTint="BF"/>
        </w:rPr>
        <w:t>E</w:t>
      </w:r>
      <w:r w:rsidRPr="00305460">
        <w:rPr>
          <w:smallCaps/>
          <w:color w:val="6F654B" w:themeColor="text1" w:themeTint="BF"/>
        </w:rPr>
        <w:t xml:space="preserve">jecución de </w:t>
      </w:r>
      <w:r>
        <w:rPr>
          <w:smallCaps/>
          <w:color w:val="6F654B" w:themeColor="text1" w:themeTint="BF"/>
        </w:rPr>
        <w:t>S</w:t>
      </w:r>
      <w:r w:rsidRPr="00305460">
        <w:rPr>
          <w:smallCaps/>
          <w:color w:val="6F654B" w:themeColor="text1" w:themeTint="BF"/>
        </w:rPr>
        <w:t xml:space="preserve">entencia en el </w:t>
      </w:r>
      <w:r>
        <w:rPr>
          <w:smallCaps/>
          <w:color w:val="6F654B" w:themeColor="text1" w:themeTint="BF"/>
        </w:rPr>
        <w:t>N</w:t>
      </w:r>
      <w:r w:rsidRPr="00305460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305460">
        <w:rPr>
          <w:smallCaps/>
          <w:color w:val="6F654B" w:themeColor="text1" w:themeTint="BF"/>
        </w:rPr>
        <w:t>istema de</w:t>
      </w:r>
      <w:r>
        <w:rPr>
          <w:smallCaps/>
          <w:color w:val="6F654B" w:themeColor="text1" w:themeTint="BF"/>
        </w:rPr>
        <w:t xml:space="preserve"> J</w:t>
      </w:r>
      <w:r w:rsidRPr="00305460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305460">
        <w:rPr>
          <w:smallCaps/>
          <w:color w:val="6F654B" w:themeColor="text1" w:themeTint="BF"/>
        </w:rPr>
        <w:t xml:space="preserve">rales </w:t>
      </w:r>
      <w:proofErr w:type="spellStart"/>
      <w:r w:rsidRPr="00305460">
        <w:rPr>
          <w:smallCaps/>
          <w:color w:val="6F654B" w:themeColor="text1" w:themeTint="BF"/>
        </w:rPr>
        <w:t>ago</w:t>
      </w:r>
      <w:proofErr w:type="spellEnd"/>
      <w:r w:rsidRPr="00305460">
        <w:rPr>
          <w:smallCaps/>
          <w:color w:val="6F654B" w:themeColor="text1" w:themeTint="BF"/>
        </w:rPr>
        <w:t xml:space="preserve"> 2015</w:t>
      </w:r>
      <w:r>
        <w:rPr>
          <w:smallCaps/>
          <w:color w:val="6F654B" w:themeColor="text1" w:themeTint="BF"/>
        </w:rPr>
        <w:t>.</w:t>
      </w:r>
    </w:p>
    <w:p w:rsidR="00305460" w:rsidRPr="00305460" w:rsidRDefault="00305460" w:rsidP="00305460">
      <w:pPr>
        <w:rPr>
          <w:b/>
          <w:smallCaps/>
          <w:color w:val="6F654B" w:themeColor="text1" w:themeTint="BF"/>
        </w:rPr>
      </w:pPr>
    </w:p>
    <w:p w:rsidR="00305460" w:rsidRPr="00305460" w:rsidRDefault="00305460" w:rsidP="00305460">
      <w:pPr>
        <w:rPr>
          <w:color w:val="6F654B" w:themeColor="text1" w:themeTint="BF"/>
        </w:rPr>
      </w:pPr>
      <w:r w:rsidRPr="00305460">
        <w:rPr>
          <w:color w:val="6F654B" w:themeColor="text1" w:themeTint="BF"/>
        </w:rPr>
        <w:t xml:space="preserve">   </w:t>
      </w:r>
    </w:p>
    <w:p w:rsidR="00305460" w:rsidRPr="00305460" w:rsidRDefault="00305460" w:rsidP="00305460">
      <w:pPr>
        <w:rPr>
          <w:color w:val="6F654B" w:themeColor="text1" w:themeTint="BF"/>
        </w:rPr>
      </w:pPr>
    </w:p>
    <w:p w:rsidR="00744B07" w:rsidRPr="00305460" w:rsidRDefault="00744B07" w:rsidP="00305460">
      <w:pPr>
        <w:rPr>
          <w:b/>
          <w:smallCaps/>
          <w:color w:val="6F654B" w:themeColor="text1" w:themeTint="BF"/>
        </w:rPr>
      </w:pPr>
    </w:p>
    <w:sectPr w:rsidR="00744B07" w:rsidRPr="0030546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2F" w:rsidRDefault="003B552F">
      <w:pPr>
        <w:spacing w:after="0" w:line="240" w:lineRule="auto"/>
      </w:pPr>
      <w:r>
        <w:separator/>
      </w:r>
    </w:p>
  </w:endnote>
  <w:endnote w:type="continuationSeparator" w:id="0">
    <w:p w:rsidR="003B552F" w:rsidRDefault="003B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2F" w:rsidRDefault="003B552F">
      <w:pPr>
        <w:spacing w:after="0" w:line="240" w:lineRule="auto"/>
      </w:pPr>
      <w:r>
        <w:separator/>
      </w:r>
    </w:p>
  </w:footnote>
  <w:footnote w:type="continuationSeparator" w:id="0">
    <w:p w:rsidR="003B552F" w:rsidRDefault="003B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1DF24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  <w:num w:numId="18">
    <w:abstractNumId w:val="7"/>
  </w:num>
  <w:num w:numId="19">
    <w:abstractNumId w:val="19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44141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84438"/>
    <w:rsid w:val="00387751"/>
    <w:rsid w:val="00393681"/>
    <w:rsid w:val="003A544E"/>
    <w:rsid w:val="003B552F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3C82"/>
    <w:rsid w:val="00495775"/>
    <w:rsid w:val="00496363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2432C"/>
    <w:rsid w:val="0073379E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33C61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1EC2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60AF5-4ED0-48C9-8C77-A7BAD804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2018-02-13T22:07:00Z</dcterms:created>
  <dcterms:modified xsi:type="dcterms:W3CDTF">2018-02-13T22:09:00Z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